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58" w:rsidRDefault="009B0D58" w:rsidP="009B0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№1</w:t>
      </w:r>
    </w:p>
    <w:p w:rsidR="009B0D58" w:rsidRDefault="009B0D58" w:rsidP="009B0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УТВЕРЖДЕНА</w:t>
      </w:r>
    </w:p>
    <w:p w:rsidR="009B0D58" w:rsidRDefault="009B0D58" w:rsidP="009B0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приказом МБУ «КЦСОН</w:t>
      </w:r>
    </w:p>
    <w:p w:rsidR="009B0D58" w:rsidRDefault="009B0D58" w:rsidP="009B0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Черепановского района</w:t>
      </w:r>
    </w:p>
    <w:p w:rsidR="009B0D58" w:rsidRDefault="009B0D58" w:rsidP="009B0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Новосибирской области»</w:t>
      </w:r>
    </w:p>
    <w:p w:rsidR="009B0D58" w:rsidRPr="009B0D58" w:rsidRDefault="009B0D58" w:rsidP="009B0D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01.03.2022 г. № 27</w:t>
      </w:r>
    </w:p>
    <w:p w:rsidR="009B0D58" w:rsidRPr="009B0D58" w:rsidRDefault="009B0D58" w:rsidP="009B0D58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9B0D58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Программа</w:t>
      </w:r>
    </w:p>
    <w:p w:rsidR="009B0D58" w:rsidRPr="009B0D58" w:rsidRDefault="009B0D58" w:rsidP="009B0D58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9B0D58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  <w:t xml:space="preserve"> </w:t>
      </w:r>
      <w:r w:rsidRPr="009B0D58">
        <w:rPr>
          <w:rFonts w:ascii="Times New Roman" w:eastAsia="Times New Roman" w:hAnsi="Times New Roman" w:cs="Times New Roman"/>
          <w:b/>
          <w:bCs/>
          <w:color w:val="252525"/>
          <w:spacing w:val="-2"/>
          <w:sz w:val="36"/>
          <w:szCs w:val="36"/>
        </w:rPr>
        <w:t>вводного противопожарного инструктажа</w:t>
      </w:r>
    </w:p>
    <w:p w:rsidR="009B0D58" w:rsidRPr="009B0D58" w:rsidRDefault="009B0D58" w:rsidP="009B0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tbl>
      <w:tblPr>
        <w:tblW w:w="0" w:type="auto"/>
        <w:tblInd w:w="-836" w:type="dxa"/>
        <w:tblLook w:val="0600" w:firstRow="0" w:lastRow="0" w:firstColumn="0" w:lastColumn="0" w:noHBand="1" w:noVBand="1"/>
      </w:tblPr>
      <w:tblGrid>
        <w:gridCol w:w="851"/>
        <w:gridCol w:w="8364"/>
        <w:gridCol w:w="1006"/>
      </w:tblGrid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9B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B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специфике взрывопожарной, пожарной опасности зданий, сооружений, помещений, технологических процессов, технологического и производственного оборудования и территории, земельного участка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территории, зданий, сооружений и помещений, в том числе эвакуационных и аварийных путей и выходов, наружного и внутреннего противопожарного водопровода, систем пожарной сигнализации и пожаротушения, оповещения о пожаре и управления эвакуацией людей.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безопасности, утвержденный руководителем организации.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меры по предотвращению и тушению пожаров на территории, земельном участке, в зданиях и сооружениях, занимаемых организацией. Система обеспечения пожарной безопасности: системы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и порядок действий лиц, осуществляющих трудовую или служебную деятельность в организации, при обнаружении пожара или признаков горения в здании, помещении,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</w:t>
            </w:r>
            <w:proofErr w:type="gramEnd"/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пожаробезопасное</w:t>
            </w:r>
            <w:proofErr w:type="spellEnd"/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 всех помещений (подразделения), рабочего места.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пожарной безопасности в филиалах для проживания людей.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B0D58" w:rsidRPr="009B0D58" w:rsidTr="009B0D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D58" w:rsidRPr="009B0D58" w:rsidRDefault="009B0D58" w:rsidP="009B0D58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B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0D58" w:rsidRPr="009B0D58" w:rsidRDefault="009B0D58" w:rsidP="009B0D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</w:tbl>
    <w:p w:rsidR="00CE6C7E" w:rsidRDefault="00CE6C7E"/>
    <w:p w:rsidR="009B0D58" w:rsidRPr="009B0D58" w:rsidRDefault="009B0D58" w:rsidP="009B0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D58">
        <w:rPr>
          <w:rFonts w:ascii="Times New Roman" w:hAnsi="Times New Roman" w:cs="Times New Roman"/>
          <w:sz w:val="24"/>
          <w:szCs w:val="24"/>
        </w:rPr>
        <w:t>Разработал специалист</w:t>
      </w:r>
    </w:p>
    <w:p w:rsidR="009B0D58" w:rsidRPr="009B0D58" w:rsidRDefault="009B0D58" w:rsidP="009B0D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B0D58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Н.А. Скляр.</w:t>
      </w:r>
      <w:bookmarkStart w:id="0" w:name="_GoBack"/>
      <w:bookmarkEnd w:id="0"/>
    </w:p>
    <w:sectPr w:rsidR="009B0D58" w:rsidRPr="009B0D58" w:rsidSect="009B0D5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81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9"/>
    <w:rsid w:val="00687A09"/>
    <w:rsid w:val="009B0D58"/>
    <w:rsid w:val="00C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>*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2022-04-01T08:47:00Z</dcterms:created>
  <dcterms:modified xsi:type="dcterms:W3CDTF">2022-04-01T08:50:00Z</dcterms:modified>
</cp:coreProperties>
</file>